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附件1</w:t>
      </w:r>
    </w:p>
    <w:p>
      <w:pPr>
        <w:widowControl w:val="0"/>
        <w:spacing w:before="120" w:after="120" w:line="600" w:lineRule="exact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市级先进推荐名单汇总表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</w:p>
    <w:p>
      <w:pPr>
        <w:widowControl w:val="0"/>
        <w:spacing w:line="600" w:lineRule="exact"/>
        <w:jc w:val="both"/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  <w:t>一、三好学生（共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  <w:t>名）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吴金辉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  <w:t>二、优秀学生干部（共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  <w:t>名）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郭涛飞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  <w:t>三、优秀毕业生（本专科）（共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  <w:t>名）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毛一冰  马旭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  <w:t>四、先进班集体（共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  <w:t>个）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2020级高分子材料与工程（一本）1班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  <w:t>五、精神文明建设先进个人（共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  <w:t>名）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潘坪枫  喻星媛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  <w:t>六、志愿服务活动先进个人（共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  <w:t>名）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张镝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  蒙颖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  <w:t>七、创新能力提升先进个人（共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2"/>
          <w:szCs w:val="32"/>
        </w:rPr>
        <w:t>名）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邓娅琴  杜源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TU1MTJhNzNiMDUxZWEyN2FlNzY2YjdmNWE1NGUifQ=="/>
  </w:docVars>
  <w:rsids>
    <w:rsidRoot w:val="00000000"/>
    <w:rsid w:val="04B85F11"/>
    <w:rsid w:val="26601E9A"/>
    <w:rsid w:val="27E4259A"/>
    <w:rsid w:val="469A73A1"/>
    <w:rsid w:val="5C2E7FA7"/>
    <w:rsid w:val="724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2024-03-26T07:43:00Z</dcterms:created>
  <dc:creator>ksdn</dc:creator>
  <cp:lastModifiedBy>Administrator</cp:lastModifiedBy>
  <dcterms:modified xsi:type="dcterms:W3CDTF">2024-03-26T08:29:48Z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C784F42060B5434D97E2F4180F8ED73D</vt:lpwstr>
  </property>
</Properties>
</file>